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BBBF4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QuillPerpendicularRegular" w:hAnsi="QuillPerpendicularRegular" w:cs="SegoePrint"/>
          <w:kern w:val="0"/>
          <w:sz w:val="56"/>
          <w:szCs w:val="56"/>
          <w:lang w:bidi="he-IL"/>
        </w:rPr>
      </w:pPr>
      <w:r w:rsidRPr="0097474A">
        <w:rPr>
          <w:rFonts w:ascii="QuillPerpendicularRegular" w:hAnsi="QuillPerpendicularRegular" w:cs="SegoePrint"/>
          <w:kern w:val="0"/>
          <w:sz w:val="56"/>
          <w:szCs w:val="56"/>
          <w:lang w:bidi="he-IL"/>
        </w:rPr>
        <w:t>The God Forms</w:t>
      </w:r>
    </w:p>
    <w:p w14:paraId="7A88F103" w14:textId="77777777" w:rsidR="0097474A" w:rsidRDefault="0097474A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08D34AA4" w14:textId="7043F7DE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“The Priest who invokes is a man; but when he commands power it is because through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arcane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symbols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he in a certain respect is invested with the Sacred Forms of the Gods.”</w:t>
      </w:r>
    </w:p>
    <w:p w14:paraId="1966CE95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42610DF" w14:textId="413A7161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“The Images of the Gods are replete with a fulgent light, and the Fire of the Gods indeed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Shines forth with an Indivisible and ineffable Light and fills all the profundities of the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World.”</w:t>
      </w:r>
    </w:p>
    <w:p w14:paraId="2FDF229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674B2FD" w14:textId="63B151F0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“From Supplication, we are in a very short time led to the object of our supplication,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acquire its similitude and form from intimate converse and gradually obtain, divine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perfection instead of our own imbecility and imperfection.”</w:t>
      </w:r>
    </w:p>
    <w:p w14:paraId="26037E89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jc w:val="right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By Iamblichus (died 330 AD)</w:t>
      </w:r>
    </w:p>
    <w:p w14:paraId="6F1A1373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jc w:val="right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(Syrian Egyptian philosopher)</w:t>
      </w:r>
    </w:p>
    <w:p w14:paraId="56692022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jc w:val="right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 xml:space="preserve">(Pupil of </w:t>
      </w:r>
      <w:proofErr w:type="spellStart"/>
      <w:r w:rsidRPr="0097474A">
        <w:rPr>
          <w:rFonts w:ascii="IM FELL English" w:hAnsi="IM FELL English" w:cs="SegoePrint"/>
          <w:kern w:val="0"/>
          <w:lang w:bidi="he-IL"/>
        </w:rPr>
        <w:t>Porphory</w:t>
      </w:r>
      <w:proofErr w:type="spellEnd"/>
      <w:r w:rsidRPr="0097474A">
        <w:rPr>
          <w:rFonts w:ascii="IM FELL English" w:hAnsi="IM FELL English" w:cs="SegoePrint"/>
          <w:kern w:val="0"/>
          <w:lang w:bidi="he-IL"/>
        </w:rPr>
        <w:t xml:space="preserve"> at Rome)</w:t>
      </w:r>
    </w:p>
    <w:p w14:paraId="7D4F392E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1A028DD9" w14:textId="59CF35C9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“As a man thinketh in his heart, so is he.”</w:t>
      </w:r>
    </w:p>
    <w:p w14:paraId="4D6AADAB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F087AF9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“Put yourself in the position of prayer and very soon you will feel like praying.”</w:t>
      </w:r>
    </w:p>
    <w:p w14:paraId="336284B0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jc w:val="right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(Ignatius of Loyola)</w:t>
      </w:r>
    </w:p>
    <w:p w14:paraId="658932D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jc w:val="right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(Founder of the Jesuits)</w:t>
      </w:r>
    </w:p>
    <w:p w14:paraId="4A68E6E0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3DD6F441" w14:textId="4C3C9EF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 astral-mental assumption of the form or mask by which a god or goddess has come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to be known or recognized traditionally is one of the most powerful and interesting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forms of invocation and an essential to all successful Magical Work. It is also one of the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most appealing operations in High Magic.</w:t>
      </w:r>
    </w:p>
    <w:p w14:paraId="5F0A43B4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170B774" w14:textId="447A32F9" w:rsidR="008C7F44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Given the usual prerequisites of the ability to visualize or build images with the mind, it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requires no knack, but lots of hard work, and it is not boring as the bulk of the work is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interesting.</w:t>
      </w:r>
    </w:p>
    <w:p w14:paraId="398800D7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0E67296" w14:textId="6FFA41FD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 xml:space="preserve">First let us analyze the variety of reasons why you might wish to undertake the God-Form Operation.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Basically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there are three reasons:</w:t>
      </w:r>
    </w:p>
    <w:p w14:paraId="376FF92A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1D1AAC89" w14:textId="77777777" w:rsidR="00966767" w:rsidRPr="0097474A" w:rsidRDefault="00966767" w:rsidP="009667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You may want to balance some aspect of your character.</w:t>
      </w:r>
    </w:p>
    <w:p w14:paraId="28E9128A" w14:textId="77777777" w:rsidR="00966767" w:rsidRPr="0097474A" w:rsidRDefault="00966767" w:rsidP="009667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You may wish to investigate at first hand, the true nature or characteristics of a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certain god or goddess.</w:t>
      </w:r>
    </w:p>
    <w:p w14:paraId="4D070F35" w14:textId="30EDABEB" w:rsidR="00966767" w:rsidRPr="0097474A" w:rsidRDefault="00966767" w:rsidP="009667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Y</w:t>
      </w:r>
      <w:r w:rsidRPr="0097474A">
        <w:rPr>
          <w:rFonts w:ascii="IM FELL English" w:hAnsi="IM FELL English" w:cs="SegoePrint"/>
          <w:kern w:val="0"/>
          <w:lang w:bidi="he-IL"/>
        </w:rPr>
        <w:t>ou may wish to mediate the God-Force for some specific purpose:</w:t>
      </w:r>
    </w:p>
    <w:p w14:paraId="22DF3720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ind w:left="720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a. Charging a Talisman</w:t>
      </w:r>
    </w:p>
    <w:p w14:paraId="68529C6A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ind w:left="720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lastRenderedPageBreak/>
        <w:t>b. A healing spell</w:t>
      </w:r>
    </w:p>
    <w:p w14:paraId="44478DE3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ind w:left="720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 xml:space="preserve">c. The operation called “Drawing Down the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Moon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>”</w:t>
      </w:r>
    </w:p>
    <w:p w14:paraId="0EE17893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20019EA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 motive does not change the mechanics. The use of the God-Form or to be more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modern or scientific about it, the assumption of an archetype, is a very ancient and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universal magical technique but it is usually associated more with ancient Egypt, because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there it seems to have played an important and major role in the magical life and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training of the initiated priesthood. </w:t>
      </w:r>
    </w:p>
    <w:p w14:paraId="44473497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D6D9652" w14:textId="33E8AA8B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 Egyptian “Book of the Dead” is full of references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to this magical formula. For example:</w:t>
      </w:r>
    </w:p>
    <w:p w14:paraId="5433DB16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ABD351C" w14:textId="0EBA9669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 xml:space="preserve">“I have made myself a counterpart of the Goddess Isis, and Her Spirit is my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Spirit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and her power has made me strong.”</w:t>
      </w:r>
    </w:p>
    <w:p w14:paraId="1EF12C6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714EC26A" w14:textId="51B6CA81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 xml:space="preserve">Because of this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the majority of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God-Forms assumed even to the present day tend to be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Egyptian in style.</w:t>
      </w:r>
    </w:p>
    <w:p w14:paraId="7ED299EA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3D0F7768" w14:textId="3C0AF78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 Egyptian pantheon is a self-contained and comprehensive system of magical images,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which will amply repay the study necessary to use it nowadays. The assumption of a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God-Form is a very potent method of invocation, the calling up of powers or forces to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inward manifestation, as opposed to evocation which requires the force to manifest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objectively.</w:t>
      </w:r>
    </w:p>
    <w:p w14:paraId="6538E1BD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8BAB715" w14:textId="0F8C5BD9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To prepare your operation you must first choose your god or goddess. You can choose you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god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or goddess from any pantheon but the beginner should stick to the Egyptian images.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Not only are they safer because they have been used for so long, but their use in magic is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traditional, thus the operation is easier for a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beginner, since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the channels or forms are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already formed in the Astral Light.</w:t>
      </w:r>
    </w:p>
    <w:p w14:paraId="6B60860C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FB2FF72" w14:textId="652E4B2B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Your final choice of God-Form will of course depend entirely upon the result that you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desire to accomplish from the experiment. As an example, let us imagine that you desire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health, success, and/or spiritual enlightenment. The Sephirah of course, will be number 6,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proofErr w:type="spellStart"/>
      <w:r w:rsidRPr="0097474A">
        <w:rPr>
          <w:rFonts w:ascii="IM FELL English" w:hAnsi="IM FELL English" w:cs="SegoePrint"/>
          <w:kern w:val="0"/>
          <w:lang w:bidi="he-IL"/>
        </w:rPr>
        <w:t>Tiphareth</w:t>
      </w:r>
      <w:proofErr w:type="spellEnd"/>
      <w:r w:rsidRPr="0097474A">
        <w:rPr>
          <w:rFonts w:ascii="IM FELL English" w:hAnsi="IM FELL English" w:cs="SegoePrint"/>
          <w:kern w:val="0"/>
          <w:lang w:bidi="he-IL"/>
        </w:rPr>
        <w:t xml:space="preserve">, or the Sun and the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best known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Egyptian Sun god is Ra.</w:t>
      </w:r>
    </w:p>
    <w:p w14:paraId="630E961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ABB9E13" w14:textId="10101CDC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So before attempting the magical operation, you must find out all you can about Ra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from books on </w:t>
      </w:r>
      <w:proofErr w:type="spellStart"/>
      <w:r w:rsidRPr="0097474A">
        <w:rPr>
          <w:rFonts w:ascii="IM FELL English" w:hAnsi="IM FELL English" w:cs="SegoePrint"/>
          <w:kern w:val="0"/>
          <w:lang w:bidi="he-IL"/>
        </w:rPr>
        <w:t>egyptology</w:t>
      </w:r>
      <w:proofErr w:type="spellEnd"/>
      <w:r w:rsidRPr="0097474A">
        <w:rPr>
          <w:rFonts w:ascii="IM FELL English" w:hAnsi="IM FELL English" w:cs="SegoePrint"/>
          <w:kern w:val="0"/>
          <w:lang w:bidi="he-IL"/>
        </w:rPr>
        <w:t>. Read the characteristics of Ra; the mythology of Ra; the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description of Ra. Never begrudge this time spent on this type of research or study,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because you are laying the foundations of a successful magical operation. You should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become an expert on Ra; so expert that you could hold your own with any professor. Pay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particular attention to the god’s appearance, the appearance given to him by the </w:t>
      </w:r>
      <w:r w:rsidRPr="0097474A">
        <w:rPr>
          <w:rFonts w:ascii="IM FELL English" w:hAnsi="IM FELL English" w:cs="SegoePrint"/>
          <w:kern w:val="0"/>
          <w:lang w:bidi="he-IL"/>
        </w:rPr>
        <w:lastRenderedPageBreak/>
        <w:t>ancient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artists who believed in him, worshipped him, and loved him, and who were therefore, by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definition, one degree closer to him than you. Take special notice of his poses, his colors,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jewelry, clothing, etc. Pay particular attention to his gestures. They are not arbitrary or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random and can give you clues to the inner nature of the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god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and they should be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imitated or duplicated in your work.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Notice also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the god’s weapons or symbols. </w:t>
      </w:r>
      <w:proofErr w:type="spellStart"/>
      <w:r w:rsidRPr="0097474A">
        <w:rPr>
          <w:rFonts w:ascii="IM FELL English" w:hAnsi="IM FELL English" w:cs="SegoePrint"/>
          <w:kern w:val="0"/>
          <w:lang w:bidi="he-IL"/>
        </w:rPr>
        <w:t>Eg.</w:t>
      </w:r>
      <w:proofErr w:type="spellEnd"/>
      <w:r w:rsidRPr="0097474A">
        <w:rPr>
          <w:rFonts w:ascii="IM FELL English" w:hAnsi="IM FELL English" w:cs="SegoePrint"/>
          <w:kern w:val="0"/>
          <w:lang w:bidi="he-IL"/>
        </w:rPr>
        <w:t xml:space="preserve"> Ra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carries an Ibis Wand in his left hand and an Ankh in his right.</w:t>
      </w:r>
    </w:p>
    <w:p w14:paraId="29CB7A2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FC5D865" w14:textId="6741D173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Only when you have completely immersed yourself in this sort of detailed study or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knowledge to the point that it springs instantly to conscious memory when needed,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should you begin your actual magical invocations.</w:t>
      </w:r>
    </w:p>
    <w:p w14:paraId="08F2ED7E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D205CA2" w14:textId="3AA8980A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Magical exercises are best done in the morning – magical operations in the evening. If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you should doubt this, experience will show you that you get the best results that way. It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seems that the onset of darkness, after sunset, produces a change of gears or change of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consciousness in most people, and this is conducive to magic which in most of its aspects,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requires an even further change of consciousness in the practitioner.</w:t>
      </w:r>
    </w:p>
    <w:p w14:paraId="7CEC5A1A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496188E" w14:textId="19778BBB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proofErr w:type="gramStart"/>
      <w:r w:rsidRPr="0097474A">
        <w:rPr>
          <w:rFonts w:ascii="IM FELL English" w:hAnsi="IM FELL English" w:cs="SegoePrint"/>
          <w:kern w:val="0"/>
          <w:lang w:bidi="he-IL"/>
        </w:rPr>
        <w:t>So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you should put aside a certain time every evening for the assumption of the God-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Form. The first step is to put your accumulated knowledge to use. You will be image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building or to put it more magically, creating stresses in the Astral Light.</w:t>
      </w:r>
    </w:p>
    <w:p w14:paraId="7DE3B741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779C7632" w14:textId="4D9FDE68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Seat yourself in a comfortable position, imitating closely the traditional posture of the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god or goddess. Then go through the whole preliminary process of relaxation combined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with the four-fold-breath. If it is possible for you to relax in the identical posture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associated with the God-Form, it is better but in actual practice, this is not always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possible. Should the god’s traditional posture be a standing one (as in the case of Hathor,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 Egyptian Venus or Aphrodite), then perform your relaxation, breathing and initial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visualization exercises in your usual meditation posture and assume the posture and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gesture of the god or goddess only at the exact moment of assuming the God-Form.</w:t>
      </w:r>
    </w:p>
    <w:p w14:paraId="4A77D9B7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431F7D2B" w14:textId="66EC2CB3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When you are completely relaxed, your breath rhythmic, your mind peaceful, begin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building up your God Vision. To use the example of Ra, you should see the Sun God as a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gigantic form, standing before you, radiating light and heat and power. His form will be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exactly like the one you have learned through your studies.</w:t>
      </w:r>
    </w:p>
    <w:p w14:paraId="5EBBFF48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04073B2C" w14:textId="66926F45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Try to make your vision clear and colorful and bright. The god himself, three dimensional.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Try to see the hawk-head, the golden hue of the skin, the light glowing around his head.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Try to bring all your astral senses into play so that you feel the heat, hear the lordly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voice, smell the appropriate scent (in the case of Ra, frankincense).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Try to remember always that when you invoke a God-Form, you are invoking a God,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that </w:t>
      </w:r>
      <w:r w:rsidRPr="0097474A">
        <w:rPr>
          <w:rFonts w:ascii="IM FELL English" w:hAnsi="IM FELL English" w:cs="SegoePrint"/>
          <w:kern w:val="0"/>
          <w:lang w:bidi="he-IL"/>
        </w:rPr>
        <w:lastRenderedPageBreak/>
        <w:t>you are his devotee and worshipper. The point is the assumption of a God-Form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cannot be a cold, scientific, detached sort of business. It </w:t>
      </w:r>
      <w:r w:rsidRPr="0097474A">
        <w:rPr>
          <w:rFonts w:ascii="IM FELL English" w:hAnsi="IM FELL English" w:cs="SegoePrint"/>
          <w:kern w:val="0"/>
          <w:lang w:bidi="he-IL"/>
        </w:rPr>
        <w:t>s</w:t>
      </w:r>
      <w:r w:rsidRPr="0097474A">
        <w:rPr>
          <w:rFonts w:ascii="IM FELL English" w:hAnsi="IM FELL English" w:cs="SegoePrint"/>
          <w:kern w:val="0"/>
          <w:lang w:bidi="he-IL"/>
        </w:rPr>
        <w:t>hould involve deep devotion and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emotional commitment.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Indeed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one of the most certain signs that your operation has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succeeded is its ability to produce in you goose-pimples and a feeling of awe.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 theory of the operation is straight forward and simple, Ra as a person does not exist,</w:t>
      </w:r>
    </w:p>
    <w:p w14:paraId="37FF8078" w14:textId="1DE8FA4B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and yet he does exist. To put it differently, as a human being like us, he does not. But as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an intelligent force or cosmic idea or power, he is very real, perhaps even more real than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you or me as “persons.” The idea behind the word “Ra” is very real and real in adynamic intelligent manner. The constellations of powers and characteristics which is Ra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is more real in the subtler levels of existence. In the physical it manifests rather as a force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or law of nature.</w:t>
      </w:r>
    </w:p>
    <w:p w14:paraId="035500B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86244EC" w14:textId="0414F996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 traditional pictures, postures and gestures of Ra are forms discovered through trial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and error by thousands of generations of initiates through which the Ra force or power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can most easily manifest itself. Through the activities of Ra’s priesthood and Ra’s devotees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these forms gradually took on a semi-permanent existence in the lower levels of the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Astral Light, and then “magical” effects followed very quickly and easily on any magical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operation invoking Ra.</w:t>
      </w:r>
    </w:p>
    <w:p w14:paraId="6DDFCFEB" w14:textId="2516F4FC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As the Egyptian civilization faded and degenerated the astral forms faded into latency.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There is a connection here with the formulae of the artificial elemental which is: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“When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a number of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people concentrate with emotion on a single thought or idea, an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artificial elemental is formed in the Astral Plane. The elemental or group soul persists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only as long as it is fed by the emotions and concentration of the individuals.”</w:t>
      </w:r>
    </w:p>
    <w:p w14:paraId="196FAD3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2A29933" w14:textId="60293AD6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proofErr w:type="gramStart"/>
      <w:r w:rsidRPr="0097474A">
        <w:rPr>
          <w:rFonts w:ascii="IM FELL English" w:hAnsi="IM FELL English" w:cs="SegoePrint"/>
          <w:kern w:val="0"/>
          <w:lang w:bidi="he-IL"/>
        </w:rPr>
        <w:t>So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without worshippers, the gods can no longer concentrate their power and presence in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 astral levels. But this does not mean the gods cease to exist. Let us always remember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that the gods are eternal,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powerful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and intelligent beyond our comprehension, and that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 worshippers produce only the forms of the god or astral stress and not the essence,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 intelligence or the power which is the god. And that the old forms are still the best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ones for manifestation and contact.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</w:p>
    <w:p w14:paraId="5CDD1F69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4F0E0A05" w14:textId="46862B42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Once you appreciate this fact, you will realize what you are really doing in building up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 vivid Ra image. You are, by an act of devoted, loving, concentration, producing a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form or stress through which the intelligent power called Ra can concentrate and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manifest.</w:t>
      </w:r>
    </w:p>
    <w:p w14:paraId="567959BE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D2BC2F7" w14:textId="426989AE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Provided you have done your side of the work and built the form clearly and accurately,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the rest is up to the god, and there will be little trouble with the animation and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ensouling.</w:t>
      </w:r>
    </w:p>
    <w:p w14:paraId="07E3718F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35E030D9" w14:textId="319906EC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lastRenderedPageBreak/>
        <w:t>Indeed, animation or ensouling is something over which you have no control. Your main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job is finished, with the invocation and the building of the God-Form. The rest is up to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Ra.</w:t>
      </w:r>
    </w:p>
    <w:p w14:paraId="303ABA73" w14:textId="77777777" w:rsidR="0097474A" w:rsidRPr="0097474A" w:rsidRDefault="0097474A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1F40ED66" w14:textId="60A3F50A" w:rsidR="00966767" w:rsidRPr="0097474A" w:rsidRDefault="00966767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When the God-Form has been established in the astral light to the greatest degree your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personal talent allows, then assume the traditional postures and gestures of the god or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goddess physically. Then by act of creative imagination, assume the God-Form; that is,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have the astral God-Form coincide with your own body. What you are in fact doing is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blending it with your own astral body, thus providing “points of contact” for the God-Force to flow into you.</w:t>
      </w:r>
    </w:p>
    <w:p w14:paraId="48194646" w14:textId="77777777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18E034A1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As the form coincides with yours, and this is something which may take a little practice,</w:t>
      </w:r>
    </w:p>
    <w:p w14:paraId="6C4FBE68" w14:textId="77777777" w:rsidR="00966767" w:rsidRPr="0097474A" w:rsidRDefault="00966767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then invoke the god verbally.</w:t>
      </w:r>
    </w:p>
    <w:p w14:paraId="6B06F6F3" w14:textId="77777777" w:rsidR="0097474A" w:rsidRPr="0097474A" w:rsidRDefault="0097474A" w:rsidP="0096676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BDD1AAC" w14:textId="063266A2" w:rsidR="00966767" w:rsidRPr="0097474A" w:rsidRDefault="00966767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You can write your own invocation, or you can use the traditional ones, either one works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equally well provided you choose one that appeals to you or “turns you on.”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 good invocation is like poetry. It must affect the mind powerfully. If you find an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invocation that enflames your imagination, use it. If not, create one that does, even if it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is only half a dozen words long. It may help to make things clearer if we point out here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that invocations have two parts or aspects. The first part salutes the God or Goddess as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an exterior or outside force and goes on to invite him or her to animate the prepared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form. </w:t>
      </w:r>
      <w:proofErr w:type="spellStart"/>
      <w:r w:rsidRPr="0097474A">
        <w:rPr>
          <w:rFonts w:ascii="IM FELL English" w:hAnsi="IM FELL English" w:cs="SegoePrint"/>
          <w:kern w:val="0"/>
          <w:lang w:bidi="he-IL"/>
        </w:rPr>
        <w:t>Eg.</w:t>
      </w:r>
      <w:proofErr w:type="spellEnd"/>
      <w:r w:rsidRPr="0097474A">
        <w:rPr>
          <w:rFonts w:ascii="IM FELL English" w:hAnsi="IM FELL English" w:cs="SegoePrint"/>
          <w:kern w:val="0"/>
          <w:lang w:bidi="he-IL"/>
        </w:rPr>
        <w:t xml:space="preserve"> “Hail Ra, Eye of the Morning.” The second part identifies the worshipper with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the God as if the animation or ensouling has already taken place. </w:t>
      </w:r>
      <w:proofErr w:type="spellStart"/>
      <w:r w:rsidRPr="0097474A">
        <w:rPr>
          <w:rFonts w:ascii="IM FELL English" w:hAnsi="IM FELL English" w:cs="SegoePrint"/>
          <w:kern w:val="0"/>
          <w:lang w:bidi="he-IL"/>
        </w:rPr>
        <w:t>Eg.</w:t>
      </w:r>
      <w:proofErr w:type="spellEnd"/>
      <w:r w:rsidRPr="0097474A">
        <w:rPr>
          <w:rFonts w:ascii="IM FELL English" w:hAnsi="IM FELL English" w:cs="SegoePrint"/>
          <w:kern w:val="0"/>
          <w:lang w:bidi="he-IL"/>
        </w:rPr>
        <w:t xml:space="preserve"> The Charge of the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Goddess.</w:t>
      </w:r>
    </w:p>
    <w:p w14:paraId="1FD52397" w14:textId="77777777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729ABB11" w14:textId="071E7663" w:rsidR="00966767" w:rsidRPr="0097474A" w:rsidRDefault="00966767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 results of assuming a God-Form becomes self-evident the instant the operation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succeeds. The prime result is a staggering inflow of inspiration and creative energy. But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perhaps far more important is that, as the practice continues, there is a gradual change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in your own personality as it takes on more and more of the characteristics of the god or</w:t>
      </w:r>
      <w:r w:rsidR="0097474A"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goddess.</w:t>
      </w:r>
    </w:p>
    <w:p w14:paraId="13B93585" w14:textId="77777777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6BF3F6E" w14:textId="7D6F95D6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 xml:space="preserve">There is only one danger here and that is the possibly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one sided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development, which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could lead to unbalance. However, it is assumed that by the time you begin to try High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Magic experiments, your development and self-knowledge will be sufficient to ensure that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you will catch on to your own games and realize dangers of this sort for yourself.</w:t>
      </w:r>
    </w:p>
    <w:p w14:paraId="33D5BE1C" w14:textId="77777777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023A316F" w14:textId="25D5E905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The assumption of a God-Form is a form of Inner-Plane Contact and before attempting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it, the student should spend at least one year practicing the balancing, cleansing exercises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of the Neophyte or beginner: exercises such as relaxation, proper breathing, pore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breathing, </w:t>
      </w:r>
      <w:r w:rsidRPr="0097474A">
        <w:rPr>
          <w:rFonts w:ascii="IM FELL English" w:hAnsi="IM FELL English" w:cs="SegoePrint"/>
          <w:kern w:val="0"/>
          <w:lang w:bidi="he-IL"/>
        </w:rPr>
        <w:t>p</w:t>
      </w:r>
      <w:r w:rsidRPr="0097474A">
        <w:rPr>
          <w:rFonts w:ascii="IM FELL English" w:hAnsi="IM FELL English" w:cs="SegoePrint"/>
          <w:kern w:val="0"/>
          <w:lang w:bidi="he-IL"/>
        </w:rPr>
        <w:t>entagram ritual, middle pillar exercises, meditation, and above all the self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knowledge</w:t>
      </w:r>
      <w:proofErr w:type="gramEnd"/>
    </w:p>
    <w:p w14:paraId="119183B5" w14:textId="5C1127EA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lastRenderedPageBreak/>
        <w:t>and insight acquired by the making of the Black and White Mirrors of the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Soul.</w:t>
      </w:r>
    </w:p>
    <w:p w14:paraId="6C86478C" w14:textId="77777777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DE81EEF" w14:textId="4EB51D4F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In any case, always make sure that you are in a peaceful “Spiritual” state of mind before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assuming a God-Form, and to this end, take some time out to prepare yourself, your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working room, etc. and as with astral projection make sure you will not be disturbed by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telephone calls, visitors, pets, or knocking etc. Also try to forget any personal problems,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including such things as bills, rent, debts, or obligations.</w:t>
      </w:r>
    </w:p>
    <w:p w14:paraId="434EEF60" w14:textId="77777777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44E8BDB9" w14:textId="34A94463" w:rsidR="0097474A" w:rsidRPr="0097474A" w:rsidRDefault="0097474A" w:rsidP="0097474A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97474A">
        <w:rPr>
          <w:rFonts w:ascii="IM FELL English" w:hAnsi="IM FELL English" w:cs="SegoePrint"/>
          <w:kern w:val="0"/>
          <w:lang w:bidi="he-IL"/>
        </w:rPr>
        <w:t>Complete the operation by separating the God-Form from your body, projecting it before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you and gradually allowing it to fade away through an act of active/creative imagination.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>It is a very good idea to finish the exercise with a ritual gesture, like knocking, thus giving</w:t>
      </w:r>
      <w:r w:rsidRPr="0097474A">
        <w:rPr>
          <w:rFonts w:ascii="IM FELL English" w:hAnsi="IM FELL English" w:cs="SegoePrint"/>
          <w:kern w:val="0"/>
          <w:lang w:bidi="he-IL"/>
        </w:rPr>
        <w:t xml:space="preserve"> </w:t>
      </w:r>
      <w:r w:rsidRPr="0097474A">
        <w:rPr>
          <w:rFonts w:ascii="IM FELL English" w:hAnsi="IM FELL English" w:cs="SegoePrint"/>
          <w:kern w:val="0"/>
          <w:lang w:bidi="he-IL"/>
        </w:rPr>
        <w:t xml:space="preserve">a clear demarcation line between your magical experiments and your </w:t>
      </w:r>
      <w:proofErr w:type="gramStart"/>
      <w:r w:rsidRPr="0097474A">
        <w:rPr>
          <w:rFonts w:ascii="IM FELL English" w:hAnsi="IM FELL English" w:cs="SegoePrint"/>
          <w:kern w:val="0"/>
          <w:lang w:bidi="he-IL"/>
        </w:rPr>
        <w:t>every day</w:t>
      </w:r>
      <w:proofErr w:type="gramEnd"/>
      <w:r w:rsidRPr="0097474A">
        <w:rPr>
          <w:rFonts w:ascii="IM FELL English" w:hAnsi="IM FELL English" w:cs="SegoePrint"/>
          <w:kern w:val="0"/>
          <w:lang w:bidi="he-IL"/>
        </w:rPr>
        <w:t xml:space="preserve"> life.</w:t>
      </w:r>
    </w:p>
    <w:p w14:paraId="27973612" w14:textId="43EAE8C4" w:rsidR="0097474A" w:rsidRDefault="0097474A" w:rsidP="0097474A">
      <w:pPr>
        <w:autoSpaceDE w:val="0"/>
        <w:autoSpaceDN w:val="0"/>
        <w:adjustRightInd w:val="0"/>
        <w:spacing w:after="0" w:line="240" w:lineRule="auto"/>
      </w:pPr>
    </w:p>
    <w:sectPr w:rsidR="009747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llPerpendicularRegular">
    <w:panose1 w:val="02020000000000000000"/>
    <w:charset w:val="00"/>
    <w:family w:val="roman"/>
    <w:pitch w:val="variable"/>
    <w:sig w:usb0="00000003" w:usb1="00000000" w:usb2="00000000" w:usb3="00000000" w:csb0="00000001" w:csb1="00000000"/>
  </w:font>
  <w:font w:name="SegoePrint">
    <w:altName w:val="Segoe U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M FELL English">
    <w:panose1 w:val="02000000000000000000"/>
    <w:charset w:val="00"/>
    <w:family w:val="auto"/>
    <w:pitch w:val="variable"/>
    <w:sig w:usb0="800000AF" w:usb1="1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33B42"/>
    <w:multiLevelType w:val="hybridMultilevel"/>
    <w:tmpl w:val="4DE6F2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8951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767"/>
    <w:rsid w:val="000350EC"/>
    <w:rsid w:val="008C7F44"/>
    <w:rsid w:val="00966767"/>
    <w:rsid w:val="0097474A"/>
    <w:rsid w:val="00CB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1D870"/>
  <w15:chartTrackingRefBased/>
  <w15:docId w15:val="{D4AE1CFB-0D4A-419B-A5F0-92051719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1955</Words>
  <Characters>11148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 grant</dc:creator>
  <cp:keywords/>
  <dc:description/>
  <cp:lastModifiedBy>marya grant</cp:lastModifiedBy>
  <cp:revision>1</cp:revision>
  <dcterms:created xsi:type="dcterms:W3CDTF">2023-05-25T20:40:00Z</dcterms:created>
  <dcterms:modified xsi:type="dcterms:W3CDTF">2023-05-25T20:53:00Z</dcterms:modified>
</cp:coreProperties>
</file>